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25" w:rsidRPr="00ED1307" w:rsidRDefault="00A42D25" w:rsidP="00A42D25">
      <w:pPr>
        <w:jc w:val="both"/>
        <w:rPr>
          <w:rFonts w:ascii="Arial" w:hAnsi="Arial" w:cs="Arial"/>
          <w:b/>
          <w:bCs/>
          <w:sz w:val="21"/>
          <w:szCs w:val="21"/>
        </w:rPr>
      </w:pPr>
      <w:r w:rsidRPr="00BA0A58">
        <w:rPr>
          <w:rFonts w:ascii="Arial" w:hAnsi="Arial" w:cs="Arial"/>
          <w:b/>
          <w:bCs/>
          <w:noProof/>
          <w:sz w:val="21"/>
          <w:szCs w:val="21"/>
        </w:rPr>
        <w:drawing>
          <wp:inline distT="0" distB="0" distL="0" distR="0">
            <wp:extent cx="2046817" cy="997764"/>
            <wp:effectExtent l="19050" t="0" r="0" b="0"/>
            <wp:docPr id="3" name="Picture 1" descr="V:\Shared LCDC Folder\Logo's\LCDC_Don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hared LCDC Folder\Logo's\LCDC_Donegal.jpg"/>
                    <pic:cNvPicPr>
                      <a:picLocks noChangeAspect="1" noChangeArrowheads="1"/>
                    </pic:cNvPicPr>
                  </pic:nvPicPr>
                  <pic:blipFill>
                    <a:blip r:embed="rId7" cstate="print"/>
                    <a:srcRect/>
                    <a:stretch>
                      <a:fillRect/>
                    </a:stretch>
                  </pic:blipFill>
                  <pic:spPr bwMode="auto">
                    <a:xfrm>
                      <a:off x="0" y="0"/>
                      <a:ext cx="2052118" cy="1000348"/>
                    </a:xfrm>
                    <a:prstGeom prst="rect">
                      <a:avLst/>
                    </a:prstGeom>
                    <a:noFill/>
                    <a:ln w="9525">
                      <a:noFill/>
                      <a:miter lim="800000"/>
                      <a:headEnd/>
                      <a:tailEnd/>
                    </a:ln>
                  </pic:spPr>
                </pic:pic>
              </a:graphicData>
            </a:graphic>
          </wp:inline>
        </w:drawing>
      </w:r>
      <w:r>
        <w:rPr>
          <w:rFonts w:ascii="Arial" w:hAnsi="Arial" w:cs="Arial"/>
          <w:b/>
          <w:bCs/>
          <w:sz w:val="21"/>
          <w:szCs w:val="21"/>
        </w:rPr>
        <w:tab/>
      </w:r>
      <w:r w:rsidRPr="00ED1307">
        <w:rPr>
          <w:rFonts w:ascii="Arial" w:hAnsi="Arial" w:cs="Arial"/>
          <w:b/>
          <w:noProof/>
          <w:sz w:val="21"/>
          <w:szCs w:val="21"/>
        </w:rPr>
        <w:drawing>
          <wp:inline distT="0" distB="0" distL="0" distR="0">
            <wp:extent cx="2470150" cy="1097844"/>
            <wp:effectExtent l="19050" t="0" r="6350" b="0"/>
            <wp:docPr id="2" name="Picture 1" descr="C:\Users\l10278\AppData\Local\Microsoft\Windows\Temporary Internet Files\Content.Outlook\NTCX935Q\Donegal Co Co (Brand) F+1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10278\AppData\Local\Microsoft\Windows\Temporary Internet Files\Content.Outlook\NTCX935Q\Donegal Co Co (Brand) F+1 Compressed.jpg"/>
                    <pic:cNvPicPr>
                      <a:picLocks noChangeAspect="1" noChangeArrowheads="1"/>
                    </pic:cNvPicPr>
                  </pic:nvPicPr>
                  <pic:blipFill>
                    <a:blip r:embed="rId8" cstate="print"/>
                    <a:srcRect/>
                    <a:stretch>
                      <a:fillRect/>
                    </a:stretch>
                  </pic:blipFill>
                  <pic:spPr bwMode="auto">
                    <a:xfrm>
                      <a:off x="0" y="0"/>
                      <a:ext cx="2472439" cy="1098861"/>
                    </a:xfrm>
                    <a:prstGeom prst="rect">
                      <a:avLst/>
                    </a:prstGeom>
                    <a:noFill/>
                    <a:ln w="9525">
                      <a:noFill/>
                      <a:miter lim="800000"/>
                      <a:headEnd/>
                      <a:tailEnd/>
                    </a:ln>
                  </pic:spPr>
                </pic:pic>
              </a:graphicData>
            </a:graphic>
          </wp:inline>
        </w:drawing>
      </w:r>
    </w:p>
    <w:p w:rsidR="00A42D25" w:rsidRPr="00ED1307" w:rsidRDefault="00A42D25" w:rsidP="00A42D25">
      <w:pPr>
        <w:jc w:val="center"/>
        <w:rPr>
          <w:rFonts w:ascii="Arial" w:hAnsi="Arial" w:cs="Arial"/>
          <w:b/>
          <w:bCs/>
          <w:sz w:val="21"/>
          <w:szCs w:val="21"/>
        </w:rPr>
      </w:pPr>
    </w:p>
    <w:p w:rsidR="00A42D25" w:rsidRPr="00E12B4F" w:rsidRDefault="00A42D25" w:rsidP="00A42D25">
      <w:pPr>
        <w:jc w:val="center"/>
        <w:rPr>
          <w:rFonts w:ascii="Arial" w:hAnsi="Arial" w:cs="Arial"/>
          <w:b/>
          <w:bCs/>
        </w:rPr>
      </w:pPr>
      <w:r>
        <w:rPr>
          <w:rFonts w:ascii="Arial" w:hAnsi="Arial" w:cs="Arial"/>
          <w:b/>
          <w:bCs/>
        </w:rPr>
        <w:t xml:space="preserve">Draft </w:t>
      </w:r>
      <w:r w:rsidRPr="00E12B4F">
        <w:rPr>
          <w:rFonts w:ascii="Arial" w:hAnsi="Arial" w:cs="Arial"/>
          <w:b/>
          <w:bCs/>
        </w:rPr>
        <w:t>Minutes of Donegal Local Community Development Committee</w:t>
      </w:r>
    </w:p>
    <w:p w:rsidR="00A42D25" w:rsidRPr="00E12B4F" w:rsidRDefault="00A42D25" w:rsidP="00A42D25">
      <w:pPr>
        <w:jc w:val="center"/>
        <w:rPr>
          <w:rFonts w:ascii="Arial" w:hAnsi="Arial" w:cs="Arial"/>
        </w:rPr>
      </w:pPr>
      <w:r>
        <w:rPr>
          <w:rFonts w:ascii="Arial" w:hAnsi="Arial" w:cs="Arial"/>
          <w:b/>
          <w:bCs/>
        </w:rPr>
        <w:t xml:space="preserve">County House, </w:t>
      </w:r>
      <w:proofErr w:type="spellStart"/>
      <w:r>
        <w:rPr>
          <w:rFonts w:ascii="Arial" w:hAnsi="Arial" w:cs="Arial"/>
          <w:b/>
          <w:bCs/>
        </w:rPr>
        <w:t>Lifford</w:t>
      </w:r>
      <w:proofErr w:type="spellEnd"/>
      <w:r>
        <w:rPr>
          <w:rFonts w:ascii="Arial" w:hAnsi="Arial" w:cs="Arial"/>
          <w:b/>
          <w:bCs/>
        </w:rPr>
        <w:t xml:space="preserve">, 2.30pm </w:t>
      </w:r>
      <w:r w:rsidRPr="00E12B4F">
        <w:rPr>
          <w:rFonts w:ascii="Arial" w:hAnsi="Arial" w:cs="Arial"/>
          <w:b/>
          <w:bCs/>
        </w:rPr>
        <w:t>on</w:t>
      </w:r>
      <w:r>
        <w:rPr>
          <w:rFonts w:ascii="Arial" w:hAnsi="Arial" w:cs="Arial"/>
          <w:b/>
          <w:bCs/>
        </w:rPr>
        <w:t xml:space="preserve"> 17</w:t>
      </w:r>
      <w:r w:rsidRPr="00A42D25">
        <w:rPr>
          <w:rFonts w:ascii="Arial" w:hAnsi="Arial" w:cs="Arial"/>
          <w:b/>
          <w:bCs/>
          <w:vertAlign w:val="superscript"/>
        </w:rPr>
        <w:t>th</w:t>
      </w:r>
      <w:r>
        <w:rPr>
          <w:rFonts w:ascii="Arial" w:hAnsi="Arial" w:cs="Arial"/>
          <w:b/>
          <w:bCs/>
        </w:rPr>
        <w:t xml:space="preserve"> April 2018</w:t>
      </w:r>
    </w:p>
    <w:p w:rsidR="00A42D25" w:rsidRPr="00E12B4F" w:rsidRDefault="00A42D25" w:rsidP="00A42D25">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7574"/>
      </w:tblGrid>
      <w:tr w:rsidR="00A42D25" w:rsidRPr="00E12B4F" w:rsidTr="003753EC">
        <w:tc>
          <w:tcPr>
            <w:tcW w:w="1560" w:type="dxa"/>
          </w:tcPr>
          <w:p w:rsidR="00A42D25" w:rsidRPr="00E12B4F" w:rsidRDefault="00A42D25" w:rsidP="003753EC">
            <w:pPr>
              <w:jc w:val="both"/>
              <w:rPr>
                <w:rFonts w:ascii="Arial" w:eastAsia="Times New Roman" w:hAnsi="Arial" w:cs="Arial"/>
                <w:b/>
              </w:rPr>
            </w:pPr>
            <w:r w:rsidRPr="00E12B4F">
              <w:rPr>
                <w:rFonts w:ascii="Arial" w:eastAsia="Times New Roman" w:hAnsi="Arial" w:cs="Arial"/>
                <w:b/>
              </w:rPr>
              <w:t>Members</w:t>
            </w:r>
          </w:p>
        </w:tc>
        <w:tc>
          <w:tcPr>
            <w:tcW w:w="7574" w:type="dxa"/>
          </w:tcPr>
          <w:p w:rsidR="00A42D25" w:rsidRPr="00E12B4F" w:rsidRDefault="00A42D25" w:rsidP="00A42D25">
            <w:pPr>
              <w:rPr>
                <w:rFonts w:ascii="Arial" w:eastAsia="Times New Roman" w:hAnsi="Arial" w:cs="Arial"/>
              </w:rPr>
            </w:pPr>
            <w:proofErr w:type="spellStart"/>
            <w:r>
              <w:rPr>
                <w:rFonts w:ascii="Arial" w:eastAsia="Times New Roman" w:hAnsi="Arial" w:cs="Arial"/>
              </w:rPr>
              <w:t>Clr</w:t>
            </w:r>
            <w:proofErr w:type="spellEnd"/>
            <w:r>
              <w:rPr>
                <w:rFonts w:ascii="Arial" w:eastAsia="Times New Roman" w:hAnsi="Arial" w:cs="Arial"/>
              </w:rPr>
              <w:t xml:space="preserve"> Martin McDermott (Chair), Seamus Neely, Martin McBride, </w:t>
            </w:r>
            <w:proofErr w:type="spellStart"/>
            <w:r>
              <w:rPr>
                <w:rFonts w:ascii="Arial" w:eastAsia="Times New Roman" w:hAnsi="Arial" w:cs="Arial"/>
              </w:rPr>
              <w:t>Clr</w:t>
            </w:r>
            <w:proofErr w:type="spellEnd"/>
            <w:r>
              <w:rPr>
                <w:rFonts w:ascii="Arial" w:eastAsia="Times New Roman" w:hAnsi="Arial" w:cs="Arial"/>
              </w:rPr>
              <w:t xml:space="preserve"> </w:t>
            </w:r>
            <w:proofErr w:type="spellStart"/>
            <w:r>
              <w:rPr>
                <w:rFonts w:ascii="Arial" w:eastAsia="Times New Roman" w:hAnsi="Arial" w:cs="Arial"/>
              </w:rPr>
              <w:t>Niamh</w:t>
            </w:r>
            <w:proofErr w:type="spellEnd"/>
            <w:r>
              <w:rPr>
                <w:rFonts w:ascii="Arial" w:eastAsia="Times New Roman" w:hAnsi="Arial" w:cs="Arial"/>
              </w:rPr>
              <w:t xml:space="preserve"> Kennedy, </w:t>
            </w:r>
            <w:proofErr w:type="spellStart"/>
            <w:r>
              <w:rPr>
                <w:rFonts w:ascii="Arial" w:eastAsia="Times New Roman" w:hAnsi="Arial" w:cs="Arial"/>
              </w:rPr>
              <w:t>C</w:t>
            </w:r>
            <w:r w:rsidRPr="00E12B4F">
              <w:rPr>
                <w:rFonts w:ascii="Arial" w:eastAsia="Times New Roman" w:hAnsi="Arial" w:cs="Arial"/>
              </w:rPr>
              <w:t>lr</w:t>
            </w:r>
            <w:proofErr w:type="spellEnd"/>
            <w:r w:rsidRPr="00E12B4F">
              <w:rPr>
                <w:rFonts w:ascii="Arial" w:eastAsia="Times New Roman" w:hAnsi="Arial" w:cs="Arial"/>
              </w:rPr>
              <w:t xml:space="preserve"> Maire Therese Gallagher, </w:t>
            </w:r>
            <w:r>
              <w:rPr>
                <w:rFonts w:ascii="Arial" w:eastAsia="Times New Roman" w:hAnsi="Arial" w:cs="Arial"/>
              </w:rPr>
              <w:t xml:space="preserve">Jim Slevin, </w:t>
            </w:r>
            <w:r w:rsidRPr="00E12B4F">
              <w:rPr>
                <w:rFonts w:ascii="Arial" w:eastAsia="Times New Roman" w:hAnsi="Arial" w:cs="Arial"/>
              </w:rPr>
              <w:t>Susan McCauley</w:t>
            </w:r>
            <w:r>
              <w:rPr>
                <w:rFonts w:ascii="Arial" w:eastAsia="Times New Roman" w:hAnsi="Arial" w:cs="Arial"/>
              </w:rPr>
              <w:t>, Anne McHugh, Peter Walker, Susan McLaughlin, Michea</w:t>
            </w:r>
            <w:r w:rsidRPr="00E12B4F">
              <w:rPr>
                <w:rFonts w:ascii="Arial" w:eastAsia="Times New Roman" w:hAnsi="Arial" w:cs="Arial"/>
              </w:rPr>
              <w:t xml:space="preserve">l Mac Giolla </w:t>
            </w:r>
            <w:proofErr w:type="spellStart"/>
            <w:r w:rsidRPr="00E12B4F">
              <w:rPr>
                <w:rFonts w:ascii="Arial" w:eastAsia="Times New Roman" w:hAnsi="Arial" w:cs="Arial"/>
              </w:rPr>
              <w:t>Easbuig</w:t>
            </w:r>
            <w:proofErr w:type="spellEnd"/>
            <w:r>
              <w:rPr>
                <w:rFonts w:ascii="Arial" w:eastAsia="Times New Roman" w:hAnsi="Arial" w:cs="Arial"/>
              </w:rPr>
              <w:t xml:space="preserve">, Liam McElhinney  and Michael Tunney </w:t>
            </w:r>
          </w:p>
        </w:tc>
      </w:tr>
      <w:tr w:rsidR="00A42D25" w:rsidRPr="00E12B4F" w:rsidTr="003753EC">
        <w:tc>
          <w:tcPr>
            <w:tcW w:w="1560" w:type="dxa"/>
          </w:tcPr>
          <w:p w:rsidR="00A42D25" w:rsidRPr="00E12B4F" w:rsidRDefault="00A42D25" w:rsidP="003753EC">
            <w:pPr>
              <w:jc w:val="both"/>
              <w:rPr>
                <w:rFonts w:ascii="Arial" w:eastAsia="Times New Roman" w:hAnsi="Arial" w:cs="Arial"/>
                <w:b/>
              </w:rPr>
            </w:pPr>
            <w:r w:rsidRPr="00E12B4F">
              <w:rPr>
                <w:rFonts w:ascii="Arial" w:eastAsia="Times New Roman" w:hAnsi="Arial" w:cs="Arial"/>
                <w:b/>
              </w:rPr>
              <w:t>Apologies</w:t>
            </w:r>
          </w:p>
        </w:tc>
        <w:tc>
          <w:tcPr>
            <w:tcW w:w="7574" w:type="dxa"/>
          </w:tcPr>
          <w:p w:rsidR="00A42D25" w:rsidRPr="00920843" w:rsidRDefault="00A42D25" w:rsidP="00A42D25">
            <w:pPr>
              <w:rPr>
                <w:rFonts w:ascii="Arial" w:eastAsia="Times New Roman" w:hAnsi="Arial" w:cs="Arial"/>
              </w:rPr>
            </w:pPr>
            <w:r>
              <w:rPr>
                <w:rFonts w:ascii="Arial" w:eastAsia="Times New Roman" w:hAnsi="Arial" w:cs="Arial"/>
              </w:rPr>
              <w:t xml:space="preserve">Paul </w:t>
            </w:r>
            <w:proofErr w:type="spellStart"/>
            <w:r>
              <w:rPr>
                <w:rFonts w:ascii="Arial" w:eastAsia="Times New Roman" w:hAnsi="Arial" w:cs="Arial"/>
              </w:rPr>
              <w:t>Hannigan</w:t>
            </w:r>
            <w:proofErr w:type="spellEnd"/>
            <w:r>
              <w:rPr>
                <w:rFonts w:ascii="Arial" w:eastAsia="Times New Roman" w:hAnsi="Arial" w:cs="Arial"/>
              </w:rPr>
              <w:t xml:space="preserve">, </w:t>
            </w:r>
            <w:proofErr w:type="spellStart"/>
            <w:r>
              <w:rPr>
                <w:rFonts w:ascii="Arial" w:eastAsia="Times New Roman" w:hAnsi="Arial" w:cs="Arial"/>
              </w:rPr>
              <w:t>Aengus</w:t>
            </w:r>
            <w:proofErr w:type="spellEnd"/>
            <w:r>
              <w:rPr>
                <w:rFonts w:ascii="Arial" w:eastAsia="Times New Roman" w:hAnsi="Arial" w:cs="Arial"/>
              </w:rPr>
              <w:t xml:space="preserve"> Kennedy, Maire Ui </w:t>
            </w:r>
            <w:proofErr w:type="spellStart"/>
            <w:r>
              <w:rPr>
                <w:rFonts w:ascii="Arial" w:eastAsia="Times New Roman" w:hAnsi="Arial" w:cs="Arial"/>
              </w:rPr>
              <w:t>Maolin</w:t>
            </w:r>
            <w:proofErr w:type="spellEnd"/>
            <w:r>
              <w:rPr>
                <w:rFonts w:ascii="Arial" w:eastAsia="Times New Roman" w:hAnsi="Arial" w:cs="Arial"/>
              </w:rPr>
              <w:t xml:space="preserve">, </w:t>
            </w:r>
            <w:proofErr w:type="spellStart"/>
            <w:r>
              <w:rPr>
                <w:rFonts w:ascii="Arial" w:eastAsia="Times New Roman" w:hAnsi="Arial" w:cs="Arial"/>
              </w:rPr>
              <w:t>Fionnan</w:t>
            </w:r>
            <w:proofErr w:type="spellEnd"/>
            <w:r>
              <w:rPr>
                <w:rFonts w:ascii="Arial" w:eastAsia="Times New Roman" w:hAnsi="Arial" w:cs="Arial"/>
              </w:rPr>
              <w:t xml:space="preserve"> Bradley, James O Donnell &amp; Siobhan McLaughlin</w:t>
            </w:r>
          </w:p>
        </w:tc>
      </w:tr>
      <w:tr w:rsidR="00A42D25" w:rsidRPr="00E12B4F" w:rsidTr="003753EC">
        <w:tc>
          <w:tcPr>
            <w:tcW w:w="1560" w:type="dxa"/>
          </w:tcPr>
          <w:p w:rsidR="00A42D25" w:rsidRPr="00E12B4F" w:rsidRDefault="00A42D25" w:rsidP="003753EC">
            <w:pPr>
              <w:jc w:val="both"/>
              <w:rPr>
                <w:rFonts w:ascii="Arial" w:eastAsia="Times New Roman" w:hAnsi="Arial" w:cs="Arial"/>
                <w:b/>
              </w:rPr>
            </w:pPr>
            <w:r w:rsidRPr="00E12B4F">
              <w:rPr>
                <w:rFonts w:ascii="Arial" w:eastAsia="Times New Roman" w:hAnsi="Arial" w:cs="Arial"/>
                <w:b/>
              </w:rPr>
              <w:t>Chief Officer</w:t>
            </w:r>
          </w:p>
        </w:tc>
        <w:tc>
          <w:tcPr>
            <w:tcW w:w="7574" w:type="dxa"/>
          </w:tcPr>
          <w:p w:rsidR="00A42D25" w:rsidRPr="00A45AA3" w:rsidRDefault="00A42D25" w:rsidP="003753EC">
            <w:pPr>
              <w:rPr>
                <w:rFonts w:ascii="Arial" w:eastAsia="Times New Roman" w:hAnsi="Arial" w:cs="Arial"/>
              </w:rPr>
            </w:pPr>
            <w:r w:rsidRPr="00A45AA3">
              <w:rPr>
                <w:rFonts w:ascii="Arial" w:eastAsia="Times New Roman" w:hAnsi="Arial" w:cs="Arial"/>
              </w:rPr>
              <w:t>Paddy Doherty</w:t>
            </w:r>
          </w:p>
        </w:tc>
      </w:tr>
      <w:tr w:rsidR="00A42D25" w:rsidRPr="00E12B4F" w:rsidTr="003753EC">
        <w:tc>
          <w:tcPr>
            <w:tcW w:w="1560" w:type="dxa"/>
          </w:tcPr>
          <w:p w:rsidR="00A42D25" w:rsidRPr="00E12B4F" w:rsidRDefault="00A42D25" w:rsidP="003753EC">
            <w:pPr>
              <w:jc w:val="both"/>
              <w:rPr>
                <w:rFonts w:ascii="Arial" w:eastAsia="Times New Roman" w:hAnsi="Arial" w:cs="Arial"/>
                <w:b/>
              </w:rPr>
            </w:pPr>
            <w:r w:rsidRPr="00E12B4F">
              <w:rPr>
                <w:rFonts w:ascii="Arial" w:eastAsia="Times New Roman" w:hAnsi="Arial" w:cs="Arial"/>
                <w:b/>
              </w:rPr>
              <w:t>Attending</w:t>
            </w:r>
          </w:p>
        </w:tc>
        <w:tc>
          <w:tcPr>
            <w:tcW w:w="7574" w:type="dxa"/>
          </w:tcPr>
          <w:p w:rsidR="00A42D25" w:rsidRPr="00E12B4F" w:rsidRDefault="00A42D25" w:rsidP="00A42D25">
            <w:pPr>
              <w:rPr>
                <w:rFonts w:ascii="Arial" w:eastAsia="Times New Roman" w:hAnsi="Arial" w:cs="Arial"/>
                <w:b/>
              </w:rPr>
            </w:pPr>
            <w:r>
              <w:rPr>
                <w:rFonts w:ascii="Arial" w:eastAsia="Times New Roman" w:hAnsi="Arial" w:cs="Arial"/>
              </w:rPr>
              <w:t xml:space="preserve">Liam Ward, </w:t>
            </w:r>
            <w:proofErr w:type="spellStart"/>
            <w:r w:rsidRPr="00E12B4F">
              <w:rPr>
                <w:rFonts w:ascii="Arial" w:eastAsia="Times New Roman" w:hAnsi="Arial" w:cs="Arial"/>
              </w:rPr>
              <w:t>Eimear</w:t>
            </w:r>
            <w:proofErr w:type="spellEnd"/>
            <w:r w:rsidRPr="00E12B4F">
              <w:rPr>
                <w:rFonts w:ascii="Arial" w:eastAsia="Times New Roman" w:hAnsi="Arial" w:cs="Arial"/>
              </w:rPr>
              <w:t xml:space="preserve"> McDermott</w:t>
            </w:r>
            <w:r>
              <w:rPr>
                <w:rFonts w:ascii="Arial" w:eastAsia="Times New Roman" w:hAnsi="Arial" w:cs="Arial"/>
              </w:rPr>
              <w:t>, Adrienne Kelly &amp; Kathleen Browne</w:t>
            </w:r>
          </w:p>
        </w:tc>
      </w:tr>
    </w:tbl>
    <w:p w:rsidR="00A42D25" w:rsidRPr="00E12B4F" w:rsidRDefault="00A42D25" w:rsidP="00A42D25">
      <w:pPr>
        <w:rPr>
          <w:rFonts w:ascii="Arial" w:hAnsi="Arial" w:cs="Arial"/>
        </w:rPr>
      </w:pPr>
    </w:p>
    <w:p w:rsidR="00A42D25" w:rsidRPr="00E12B4F" w:rsidRDefault="00A42D25" w:rsidP="00A42D25">
      <w:pPr>
        <w:rPr>
          <w:rFonts w:ascii="Arial" w:hAnsi="Arial" w:cs="Arial"/>
        </w:rPr>
      </w:pPr>
      <w:r w:rsidRPr="00E12B4F">
        <w:rPr>
          <w:rFonts w:ascii="Arial" w:hAnsi="Arial" w:cs="Arial"/>
          <w:b/>
        </w:rPr>
        <w:t>Welcome</w:t>
      </w:r>
    </w:p>
    <w:p w:rsidR="00A42D25" w:rsidRPr="00E12B4F" w:rsidRDefault="00A42D25" w:rsidP="00A42D25">
      <w:pPr>
        <w:pStyle w:val="ListParagraph"/>
        <w:ind w:left="0"/>
        <w:rPr>
          <w:rFonts w:ascii="Arial" w:hAnsi="Arial" w:cs="Arial"/>
        </w:rPr>
      </w:pPr>
    </w:p>
    <w:p w:rsidR="00A42D25" w:rsidRDefault="00A42D25" w:rsidP="00A42D25">
      <w:pPr>
        <w:rPr>
          <w:rFonts w:ascii="Arial" w:hAnsi="Arial" w:cs="Arial"/>
        </w:rPr>
      </w:pPr>
      <w:proofErr w:type="spellStart"/>
      <w:r>
        <w:rPr>
          <w:rFonts w:ascii="Arial" w:hAnsi="Arial" w:cs="Arial"/>
        </w:rPr>
        <w:t>Clr</w:t>
      </w:r>
      <w:proofErr w:type="spellEnd"/>
      <w:r>
        <w:rPr>
          <w:rFonts w:ascii="Arial" w:hAnsi="Arial" w:cs="Arial"/>
        </w:rPr>
        <w:t xml:space="preserve"> Martin McDermott, Chairperson, </w:t>
      </w:r>
      <w:r w:rsidRPr="00E12B4F">
        <w:rPr>
          <w:rFonts w:ascii="Arial" w:hAnsi="Arial" w:cs="Arial"/>
        </w:rPr>
        <w:t>welcomed everyone and thanked the members present for attending</w:t>
      </w:r>
      <w:r>
        <w:rPr>
          <w:rFonts w:ascii="Arial" w:hAnsi="Arial" w:cs="Arial"/>
        </w:rPr>
        <w:t xml:space="preserve"> the meeting.  </w:t>
      </w:r>
    </w:p>
    <w:p w:rsidR="00A42D25" w:rsidRDefault="00A42D25" w:rsidP="00A42D25"/>
    <w:p w:rsidR="00A42D25" w:rsidRPr="00E12B4F" w:rsidRDefault="00A42D25" w:rsidP="00A42D25">
      <w:pPr>
        <w:pStyle w:val="Default"/>
        <w:numPr>
          <w:ilvl w:val="0"/>
          <w:numId w:val="1"/>
        </w:numPr>
        <w:spacing w:line="480" w:lineRule="auto"/>
        <w:ind w:left="567" w:hanging="567"/>
        <w:rPr>
          <w:rFonts w:ascii="Arial" w:hAnsi="Arial" w:cs="Arial"/>
          <w:b/>
          <w:sz w:val="22"/>
          <w:szCs w:val="22"/>
        </w:rPr>
      </w:pPr>
      <w:r w:rsidRPr="00E12B4F">
        <w:rPr>
          <w:rFonts w:ascii="Arial" w:hAnsi="Arial" w:cs="Arial"/>
          <w:b/>
          <w:bCs/>
          <w:sz w:val="22"/>
          <w:szCs w:val="22"/>
        </w:rPr>
        <w:t xml:space="preserve">Minutes of Previous Meeting </w:t>
      </w:r>
    </w:p>
    <w:p w:rsidR="00A42D25" w:rsidRDefault="00A42D25" w:rsidP="00A42D25">
      <w:pPr>
        <w:pStyle w:val="ListParagraph"/>
        <w:ind w:left="0"/>
        <w:rPr>
          <w:rFonts w:ascii="Arial" w:hAnsi="Arial" w:cs="Arial"/>
        </w:rPr>
      </w:pPr>
      <w:r w:rsidRPr="00E12B4F">
        <w:rPr>
          <w:rFonts w:ascii="Arial" w:hAnsi="Arial" w:cs="Arial"/>
        </w:rPr>
        <w:t xml:space="preserve">Draft minutes of the LCDC meeting of </w:t>
      </w:r>
      <w:r>
        <w:rPr>
          <w:rFonts w:ascii="Arial" w:hAnsi="Arial" w:cs="Arial"/>
        </w:rPr>
        <w:t>20</w:t>
      </w:r>
      <w:r w:rsidRPr="00C41791">
        <w:rPr>
          <w:rFonts w:ascii="Arial" w:hAnsi="Arial" w:cs="Arial"/>
          <w:vertAlign w:val="superscript"/>
        </w:rPr>
        <w:t>th</w:t>
      </w:r>
      <w:r>
        <w:rPr>
          <w:rFonts w:ascii="Arial" w:hAnsi="Arial" w:cs="Arial"/>
        </w:rPr>
        <w:t xml:space="preserve"> March 2018</w:t>
      </w:r>
      <w:r w:rsidRPr="00E12B4F">
        <w:rPr>
          <w:rFonts w:ascii="Arial" w:hAnsi="Arial" w:cs="Arial"/>
        </w:rPr>
        <w:t xml:space="preserve"> were</w:t>
      </w:r>
      <w:r>
        <w:rPr>
          <w:rFonts w:ascii="Arial" w:hAnsi="Arial" w:cs="Arial"/>
        </w:rPr>
        <w:t xml:space="preserve"> considered.  The minutes were </w:t>
      </w:r>
      <w:r w:rsidRPr="00E12B4F">
        <w:rPr>
          <w:rFonts w:ascii="Arial" w:hAnsi="Arial" w:cs="Arial"/>
        </w:rPr>
        <w:t xml:space="preserve">proposed by </w:t>
      </w:r>
      <w:r>
        <w:rPr>
          <w:rFonts w:ascii="Arial" w:hAnsi="Arial" w:cs="Arial"/>
        </w:rPr>
        <w:t xml:space="preserve">Martin McBride and seconded by </w:t>
      </w:r>
      <w:proofErr w:type="spellStart"/>
      <w:r>
        <w:rPr>
          <w:rFonts w:ascii="Arial" w:hAnsi="Arial" w:cs="Arial"/>
        </w:rPr>
        <w:t>Clr</w:t>
      </w:r>
      <w:proofErr w:type="spellEnd"/>
      <w:r>
        <w:rPr>
          <w:rFonts w:ascii="Arial" w:hAnsi="Arial" w:cs="Arial"/>
        </w:rPr>
        <w:t xml:space="preserve"> Marie Therese Gallagher.</w:t>
      </w:r>
    </w:p>
    <w:p w:rsidR="00A42D25" w:rsidRDefault="00A42D25" w:rsidP="00425C16">
      <w:pPr>
        <w:rPr>
          <w:rFonts w:ascii="Arial" w:hAnsi="Arial" w:cs="Arial"/>
        </w:rPr>
      </w:pPr>
      <w:r w:rsidRPr="00A42D25">
        <w:rPr>
          <w:rFonts w:ascii="Arial" w:hAnsi="Arial" w:cs="Arial"/>
        </w:rPr>
        <w:t xml:space="preserve"> </w:t>
      </w:r>
    </w:p>
    <w:p w:rsidR="00A42D25" w:rsidRPr="00A42D25" w:rsidRDefault="00A42D25" w:rsidP="00A42D25">
      <w:pPr>
        <w:pStyle w:val="Default"/>
        <w:numPr>
          <w:ilvl w:val="0"/>
          <w:numId w:val="1"/>
        </w:numPr>
        <w:spacing w:line="480" w:lineRule="auto"/>
        <w:ind w:left="567" w:hanging="567"/>
        <w:rPr>
          <w:rFonts w:ascii="Arial" w:hAnsi="Arial" w:cs="Arial"/>
        </w:rPr>
      </w:pPr>
      <w:r>
        <w:rPr>
          <w:rFonts w:ascii="Arial" w:hAnsi="Arial" w:cs="Arial"/>
          <w:b/>
          <w:bCs/>
          <w:sz w:val="22"/>
          <w:szCs w:val="22"/>
        </w:rPr>
        <w:t xml:space="preserve">Healthy Ireland Fund </w:t>
      </w:r>
    </w:p>
    <w:p w:rsidR="003753EC" w:rsidRDefault="00A42D25" w:rsidP="00A42D25">
      <w:pPr>
        <w:pStyle w:val="Default"/>
        <w:rPr>
          <w:rFonts w:ascii="Arial" w:hAnsi="Arial" w:cs="Arial"/>
          <w:bCs/>
          <w:sz w:val="22"/>
          <w:szCs w:val="22"/>
        </w:rPr>
      </w:pPr>
      <w:proofErr w:type="spellStart"/>
      <w:r>
        <w:rPr>
          <w:rFonts w:ascii="Arial" w:hAnsi="Arial" w:cs="Arial"/>
          <w:bCs/>
          <w:sz w:val="22"/>
          <w:szCs w:val="22"/>
        </w:rPr>
        <w:t>Eimear</w:t>
      </w:r>
      <w:proofErr w:type="spellEnd"/>
      <w:r>
        <w:rPr>
          <w:rFonts w:ascii="Arial" w:hAnsi="Arial" w:cs="Arial"/>
          <w:bCs/>
          <w:sz w:val="22"/>
          <w:szCs w:val="22"/>
        </w:rPr>
        <w:t xml:space="preserve"> McDermott reviewed the details of the award of funding to the joint application by Donegal LCDC and CYPSC under the Healthy Ireland Fund.  She advised members that on 23</w:t>
      </w:r>
      <w:r w:rsidRPr="00A42D25">
        <w:rPr>
          <w:rFonts w:ascii="Arial" w:hAnsi="Arial" w:cs="Arial"/>
          <w:bCs/>
          <w:sz w:val="22"/>
          <w:szCs w:val="22"/>
          <w:vertAlign w:val="superscript"/>
        </w:rPr>
        <w:t>rd</w:t>
      </w:r>
      <w:r>
        <w:rPr>
          <w:rFonts w:ascii="Arial" w:hAnsi="Arial" w:cs="Arial"/>
          <w:bCs/>
          <w:sz w:val="22"/>
          <w:szCs w:val="22"/>
        </w:rPr>
        <w:t xml:space="preserve"> March </w:t>
      </w:r>
      <w:proofErr w:type="spellStart"/>
      <w:r>
        <w:rPr>
          <w:rFonts w:ascii="Arial" w:hAnsi="Arial" w:cs="Arial"/>
          <w:bCs/>
          <w:sz w:val="22"/>
          <w:szCs w:val="22"/>
        </w:rPr>
        <w:t>Pobal</w:t>
      </w:r>
      <w:proofErr w:type="spellEnd"/>
      <w:r>
        <w:rPr>
          <w:rFonts w:ascii="Arial" w:hAnsi="Arial" w:cs="Arial"/>
          <w:bCs/>
          <w:sz w:val="22"/>
          <w:szCs w:val="22"/>
        </w:rPr>
        <w:t xml:space="preserve"> had offered </w:t>
      </w:r>
      <w:r w:rsidR="003753EC">
        <w:rPr>
          <w:rFonts w:ascii="Arial" w:hAnsi="Arial" w:cs="Arial"/>
          <w:bCs/>
          <w:sz w:val="22"/>
          <w:szCs w:val="22"/>
        </w:rPr>
        <w:t>an extension of 3 months to the timeline for the scheme.  Whilst Donegal LCDC were on target in relation to the award of funding and expenditure of same for the 10 Actions of their plan, it was decided to seek an extension of one month, to 30</w:t>
      </w:r>
      <w:r w:rsidR="003753EC" w:rsidRPr="003753EC">
        <w:rPr>
          <w:rFonts w:ascii="Arial" w:hAnsi="Arial" w:cs="Arial"/>
          <w:bCs/>
          <w:sz w:val="22"/>
          <w:szCs w:val="22"/>
          <w:vertAlign w:val="superscript"/>
        </w:rPr>
        <w:t>th</w:t>
      </w:r>
      <w:r w:rsidR="003753EC">
        <w:rPr>
          <w:rFonts w:ascii="Arial" w:hAnsi="Arial" w:cs="Arial"/>
          <w:bCs/>
          <w:sz w:val="22"/>
          <w:szCs w:val="22"/>
        </w:rPr>
        <w:t xml:space="preserve"> April 2018, to give them more time to complete all the necessary paperwork.</w:t>
      </w:r>
    </w:p>
    <w:p w:rsidR="003753EC" w:rsidRDefault="003753EC" w:rsidP="00A42D25">
      <w:pPr>
        <w:pStyle w:val="Default"/>
        <w:rPr>
          <w:rFonts w:ascii="Arial" w:hAnsi="Arial" w:cs="Arial"/>
          <w:bCs/>
          <w:sz w:val="22"/>
          <w:szCs w:val="22"/>
        </w:rPr>
      </w:pPr>
    </w:p>
    <w:p w:rsidR="003753EC" w:rsidRDefault="003753EC" w:rsidP="00A42D25">
      <w:pPr>
        <w:pStyle w:val="Default"/>
        <w:rPr>
          <w:rFonts w:ascii="Arial" w:hAnsi="Arial" w:cs="Arial"/>
          <w:bCs/>
          <w:sz w:val="22"/>
          <w:szCs w:val="22"/>
        </w:rPr>
      </w:pPr>
      <w:r>
        <w:rPr>
          <w:rFonts w:ascii="Arial" w:hAnsi="Arial" w:cs="Arial"/>
          <w:bCs/>
          <w:sz w:val="22"/>
          <w:szCs w:val="22"/>
        </w:rPr>
        <w:t xml:space="preserve">The application for extension was signed off by the Chief Executive, Donegal County Council and Chief Officer, Donegal LCDC.  </w:t>
      </w:r>
      <w:proofErr w:type="spellStart"/>
      <w:r>
        <w:rPr>
          <w:rFonts w:ascii="Arial" w:hAnsi="Arial" w:cs="Arial"/>
          <w:bCs/>
          <w:sz w:val="22"/>
          <w:szCs w:val="22"/>
        </w:rPr>
        <w:t>Eimear</w:t>
      </w:r>
      <w:proofErr w:type="spellEnd"/>
      <w:r>
        <w:rPr>
          <w:rFonts w:ascii="Arial" w:hAnsi="Arial" w:cs="Arial"/>
          <w:bCs/>
          <w:sz w:val="22"/>
          <w:szCs w:val="22"/>
        </w:rPr>
        <w:t xml:space="preserve"> advised members that the approval of the Donegal LCDC for this request for extension was also required.  On the proposal of Martin McBride, seconded by </w:t>
      </w:r>
      <w:proofErr w:type="spellStart"/>
      <w:r>
        <w:rPr>
          <w:rFonts w:ascii="Arial" w:hAnsi="Arial" w:cs="Arial"/>
          <w:bCs/>
          <w:sz w:val="22"/>
          <w:szCs w:val="22"/>
        </w:rPr>
        <w:t>Clr</w:t>
      </w:r>
      <w:proofErr w:type="spellEnd"/>
      <w:r>
        <w:rPr>
          <w:rFonts w:ascii="Arial" w:hAnsi="Arial" w:cs="Arial"/>
          <w:bCs/>
          <w:sz w:val="22"/>
          <w:szCs w:val="22"/>
        </w:rPr>
        <w:t xml:space="preserve"> Maire Therese Gallagher, members noted and approved the application for extension of the Health Ireland Fund until 30</w:t>
      </w:r>
      <w:r w:rsidRPr="003753EC">
        <w:rPr>
          <w:rFonts w:ascii="Arial" w:hAnsi="Arial" w:cs="Arial"/>
          <w:bCs/>
          <w:sz w:val="22"/>
          <w:szCs w:val="22"/>
          <w:vertAlign w:val="superscript"/>
        </w:rPr>
        <w:t>th</w:t>
      </w:r>
      <w:r>
        <w:rPr>
          <w:rFonts w:ascii="Arial" w:hAnsi="Arial" w:cs="Arial"/>
          <w:bCs/>
          <w:sz w:val="22"/>
          <w:szCs w:val="22"/>
        </w:rPr>
        <w:t xml:space="preserve"> April 2018.</w:t>
      </w:r>
    </w:p>
    <w:p w:rsidR="003753EC" w:rsidRDefault="003753EC" w:rsidP="00A42D25">
      <w:pPr>
        <w:pStyle w:val="Default"/>
        <w:rPr>
          <w:rFonts w:ascii="Arial" w:hAnsi="Arial" w:cs="Arial"/>
          <w:bCs/>
          <w:sz w:val="22"/>
          <w:szCs w:val="22"/>
        </w:rPr>
      </w:pPr>
    </w:p>
    <w:p w:rsidR="003753EC" w:rsidRPr="00A42D25" w:rsidRDefault="003753EC" w:rsidP="003753EC">
      <w:pPr>
        <w:pStyle w:val="Default"/>
        <w:numPr>
          <w:ilvl w:val="0"/>
          <w:numId w:val="1"/>
        </w:numPr>
        <w:spacing w:line="480" w:lineRule="auto"/>
        <w:ind w:left="567" w:hanging="567"/>
        <w:rPr>
          <w:rFonts w:ascii="Arial" w:hAnsi="Arial" w:cs="Arial"/>
        </w:rPr>
      </w:pPr>
      <w:r>
        <w:rPr>
          <w:rFonts w:ascii="Arial" w:hAnsi="Arial" w:cs="Arial"/>
          <w:b/>
          <w:bCs/>
          <w:sz w:val="22"/>
          <w:szCs w:val="22"/>
        </w:rPr>
        <w:t>Healthy Ireland Fund Sub Committee</w:t>
      </w:r>
    </w:p>
    <w:p w:rsidR="003753EC" w:rsidRDefault="003753EC" w:rsidP="00A42D25">
      <w:pPr>
        <w:pStyle w:val="Default"/>
        <w:rPr>
          <w:rFonts w:ascii="Arial" w:hAnsi="Arial" w:cs="Arial"/>
          <w:bCs/>
          <w:sz w:val="22"/>
          <w:szCs w:val="22"/>
        </w:rPr>
      </w:pPr>
      <w:proofErr w:type="spellStart"/>
      <w:r>
        <w:rPr>
          <w:rFonts w:ascii="Arial" w:hAnsi="Arial" w:cs="Arial"/>
          <w:bCs/>
          <w:sz w:val="22"/>
          <w:szCs w:val="22"/>
        </w:rPr>
        <w:t>Eimear</w:t>
      </w:r>
      <w:proofErr w:type="spellEnd"/>
      <w:r>
        <w:rPr>
          <w:rFonts w:ascii="Arial" w:hAnsi="Arial" w:cs="Arial"/>
          <w:bCs/>
          <w:sz w:val="22"/>
          <w:szCs w:val="22"/>
        </w:rPr>
        <w:t xml:space="preserve"> McDermott advised members that following the selection of LCDC Representatives onto the Healthy Ireland Fund Sub Committee at the March Meeting, it was hoped that the two HSE Representatives on this Committee would be selected shortly.</w:t>
      </w:r>
    </w:p>
    <w:p w:rsidR="003753EC" w:rsidRDefault="003753EC" w:rsidP="00A42D25">
      <w:pPr>
        <w:pStyle w:val="Default"/>
        <w:rPr>
          <w:rFonts w:ascii="Arial" w:hAnsi="Arial" w:cs="Arial"/>
          <w:bCs/>
          <w:sz w:val="22"/>
          <w:szCs w:val="22"/>
        </w:rPr>
      </w:pPr>
    </w:p>
    <w:p w:rsidR="003753EC" w:rsidRDefault="003753EC" w:rsidP="00A42D25">
      <w:pPr>
        <w:pStyle w:val="Default"/>
        <w:rPr>
          <w:rFonts w:ascii="Arial" w:hAnsi="Arial" w:cs="Arial"/>
          <w:bCs/>
          <w:sz w:val="22"/>
          <w:szCs w:val="22"/>
        </w:rPr>
      </w:pPr>
      <w:proofErr w:type="spellStart"/>
      <w:r>
        <w:rPr>
          <w:rFonts w:ascii="Arial" w:hAnsi="Arial" w:cs="Arial"/>
          <w:bCs/>
          <w:sz w:val="22"/>
          <w:szCs w:val="22"/>
        </w:rPr>
        <w:t>Eimear</w:t>
      </w:r>
      <w:proofErr w:type="spellEnd"/>
      <w:r>
        <w:rPr>
          <w:rFonts w:ascii="Arial" w:hAnsi="Arial" w:cs="Arial"/>
          <w:bCs/>
          <w:sz w:val="22"/>
          <w:szCs w:val="22"/>
        </w:rPr>
        <w:t xml:space="preserve"> also advised that it was confirmed that further funding under the Healthy Ireland Fund would be available in 2018.  In this regard, </w:t>
      </w:r>
      <w:proofErr w:type="spellStart"/>
      <w:r>
        <w:rPr>
          <w:rFonts w:ascii="Arial" w:hAnsi="Arial" w:cs="Arial"/>
          <w:bCs/>
          <w:sz w:val="22"/>
          <w:szCs w:val="22"/>
        </w:rPr>
        <w:t>Pobal</w:t>
      </w:r>
      <w:proofErr w:type="spellEnd"/>
      <w:r>
        <w:rPr>
          <w:rFonts w:ascii="Arial" w:hAnsi="Arial" w:cs="Arial"/>
          <w:bCs/>
          <w:sz w:val="22"/>
          <w:szCs w:val="22"/>
        </w:rPr>
        <w:t xml:space="preserve"> were holding an information event on </w:t>
      </w:r>
      <w:r>
        <w:rPr>
          <w:rFonts w:ascii="Arial" w:hAnsi="Arial" w:cs="Arial"/>
          <w:bCs/>
          <w:sz w:val="22"/>
          <w:szCs w:val="22"/>
        </w:rPr>
        <w:lastRenderedPageBreak/>
        <w:t>1</w:t>
      </w:r>
      <w:r w:rsidRPr="003753EC">
        <w:rPr>
          <w:rFonts w:ascii="Arial" w:hAnsi="Arial" w:cs="Arial"/>
          <w:bCs/>
          <w:sz w:val="22"/>
          <w:szCs w:val="22"/>
          <w:vertAlign w:val="superscript"/>
        </w:rPr>
        <w:t>st</w:t>
      </w:r>
      <w:r>
        <w:rPr>
          <w:rFonts w:ascii="Arial" w:hAnsi="Arial" w:cs="Arial"/>
          <w:bCs/>
          <w:sz w:val="22"/>
          <w:szCs w:val="22"/>
        </w:rPr>
        <w:t xml:space="preserve"> May 2018.  It was agreed that information in relation to this event would be circulated to members of the Sub Committee.</w:t>
      </w:r>
    </w:p>
    <w:p w:rsidR="003753EC" w:rsidRDefault="003753EC" w:rsidP="00A42D25">
      <w:pPr>
        <w:pStyle w:val="Default"/>
        <w:rPr>
          <w:rFonts w:ascii="Arial" w:hAnsi="Arial" w:cs="Arial"/>
          <w:bCs/>
          <w:sz w:val="22"/>
          <w:szCs w:val="22"/>
        </w:rPr>
      </w:pPr>
    </w:p>
    <w:p w:rsidR="003753EC" w:rsidRPr="003753EC" w:rsidRDefault="003753EC" w:rsidP="003753EC">
      <w:pPr>
        <w:pStyle w:val="Default"/>
        <w:numPr>
          <w:ilvl w:val="0"/>
          <w:numId w:val="1"/>
        </w:numPr>
        <w:spacing w:line="480" w:lineRule="auto"/>
        <w:ind w:left="567" w:hanging="567"/>
        <w:rPr>
          <w:rFonts w:ascii="Arial" w:hAnsi="Arial" w:cs="Arial"/>
        </w:rPr>
      </w:pPr>
      <w:r>
        <w:rPr>
          <w:rFonts w:ascii="Arial" w:hAnsi="Arial" w:cs="Arial"/>
          <w:b/>
          <w:bCs/>
          <w:sz w:val="22"/>
          <w:szCs w:val="22"/>
        </w:rPr>
        <w:t xml:space="preserve">Sub Committees of Donegal LCDC </w:t>
      </w:r>
    </w:p>
    <w:p w:rsidR="003753EC" w:rsidRDefault="00F21091" w:rsidP="00F21091">
      <w:pPr>
        <w:pStyle w:val="Default"/>
        <w:rPr>
          <w:rFonts w:ascii="Arial" w:hAnsi="Arial" w:cs="Arial"/>
          <w:bCs/>
          <w:sz w:val="22"/>
          <w:szCs w:val="22"/>
        </w:rPr>
      </w:pPr>
      <w:r w:rsidRPr="00F21091">
        <w:rPr>
          <w:rFonts w:ascii="Arial" w:hAnsi="Arial" w:cs="Arial"/>
          <w:bCs/>
          <w:sz w:val="22"/>
          <w:szCs w:val="22"/>
        </w:rPr>
        <w:t>Paddy Doherty advised that</w:t>
      </w:r>
      <w:r w:rsidR="003753EC" w:rsidRPr="00F21091">
        <w:rPr>
          <w:rFonts w:ascii="Arial" w:hAnsi="Arial" w:cs="Arial"/>
          <w:bCs/>
          <w:sz w:val="22"/>
          <w:szCs w:val="22"/>
        </w:rPr>
        <w:t xml:space="preserve"> </w:t>
      </w:r>
      <w:r>
        <w:rPr>
          <w:rFonts w:ascii="Arial" w:hAnsi="Arial" w:cs="Arial"/>
          <w:bCs/>
          <w:sz w:val="22"/>
          <w:szCs w:val="22"/>
        </w:rPr>
        <w:t>arising from the discussion at the March LCDC meeting a list of the various Sub Committees of the LCDC had been circulated to members for noting/information purposes.</w:t>
      </w:r>
    </w:p>
    <w:p w:rsidR="00F21091" w:rsidRDefault="00F21091" w:rsidP="00F21091">
      <w:pPr>
        <w:pStyle w:val="Default"/>
        <w:rPr>
          <w:rFonts w:ascii="Arial" w:hAnsi="Arial" w:cs="Arial"/>
          <w:bCs/>
          <w:sz w:val="22"/>
          <w:szCs w:val="22"/>
        </w:rPr>
      </w:pPr>
    </w:p>
    <w:p w:rsidR="00F21091" w:rsidRDefault="00F21091" w:rsidP="00F21091">
      <w:pPr>
        <w:pStyle w:val="Default"/>
        <w:rPr>
          <w:rFonts w:ascii="Arial" w:hAnsi="Arial" w:cs="Arial"/>
          <w:bCs/>
          <w:sz w:val="22"/>
          <w:szCs w:val="22"/>
        </w:rPr>
      </w:pPr>
      <w:proofErr w:type="spellStart"/>
      <w:r>
        <w:rPr>
          <w:rFonts w:ascii="Arial" w:hAnsi="Arial" w:cs="Arial"/>
          <w:bCs/>
          <w:sz w:val="22"/>
          <w:szCs w:val="22"/>
        </w:rPr>
        <w:t>Clr</w:t>
      </w:r>
      <w:proofErr w:type="spellEnd"/>
      <w:r>
        <w:rPr>
          <w:rFonts w:ascii="Arial" w:hAnsi="Arial" w:cs="Arial"/>
          <w:bCs/>
          <w:sz w:val="22"/>
          <w:szCs w:val="22"/>
        </w:rPr>
        <w:t xml:space="preserve"> Maire Therese Gallagher queried the role of the LCDC if Sub Committees were set up for assessment/award of funding for each funding stream.  Paddy Doherty advised that the consensus nationally was that the assessment/award of the funding at Sub Committees level with final approval by the LCDC was best practise.</w:t>
      </w:r>
    </w:p>
    <w:p w:rsidR="00F21091" w:rsidRDefault="00F21091" w:rsidP="00F21091">
      <w:pPr>
        <w:pStyle w:val="Default"/>
        <w:rPr>
          <w:rFonts w:ascii="Arial" w:hAnsi="Arial" w:cs="Arial"/>
          <w:bCs/>
          <w:sz w:val="22"/>
          <w:szCs w:val="22"/>
        </w:rPr>
      </w:pPr>
    </w:p>
    <w:p w:rsidR="00F21091" w:rsidRDefault="00F21091" w:rsidP="00F21091">
      <w:pPr>
        <w:pStyle w:val="Default"/>
        <w:rPr>
          <w:rFonts w:ascii="Arial" w:hAnsi="Arial" w:cs="Arial"/>
          <w:bCs/>
          <w:sz w:val="22"/>
          <w:szCs w:val="22"/>
        </w:rPr>
      </w:pPr>
      <w:r>
        <w:rPr>
          <w:rFonts w:ascii="Arial" w:hAnsi="Arial" w:cs="Arial"/>
          <w:bCs/>
          <w:sz w:val="22"/>
          <w:szCs w:val="22"/>
        </w:rPr>
        <w:t xml:space="preserve">Paddy confirmed that the role of the full LCDC was the implementation of the LECP and the community aspects of it.  He advised that the Monitoring and Evaluation Sub Committee reported on the input of the various sectors, represented on the LCDC, into the LECP regularly.    </w:t>
      </w:r>
    </w:p>
    <w:p w:rsidR="00F21091" w:rsidRDefault="00F21091" w:rsidP="00F21091">
      <w:pPr>
        <w:pStyle w:val="Default"/>
        <w:rPr>
          <w:rFonts w:ascii="Arial" w:hAnsi="Arial" w:cs="Arial"/>
          <w:bCs/>
          <w:sz w:val="22"/>
          <w:szCs w:val="22"/>
        </w:rPr>
      </w:pPr>
    </w:p>
    <w:p w:rsidR="00F21091" w:rsidRDefault="00F21091" w:rsidP="00F21091">
      <w:pPr>
        <w:pStyle w:val="Default"/>
        <w:rPr>
          <w:rFonts w:ascii="Arial" w:hAnsi="Arial" w:cs="Arial"/>
          <w:bCs/>
          <w:sz w:val="22"/>
          <w:szCs w:val="22"/>
        </w:rPr>
      </w:pPr>
      <w:proofErr w:type="spellStart"/>
      <w:r>
        <w:rPr>
          <w:rFonts w:ascii="Arial" w:hAnsi="Arial" w:cs="Arial"/>
          <w:bCs/>
          <w:sz w:val="22"/>
          <w:szCs w:val="22"/>
        </w:rPr>
        <w:t>Clr</w:t>
      </w:r>
      <w:proofErr w:type="spellEnd"/>
      <w:r>
        <w:rPr>
          <w:rFonts w:ascii="Arial" w:hAnsi="Arial" w:cs="Arial"/>
          <w:bCs/>
          <w:sz w:val="22"/>
          <w:szCs w:val="22"/>
        </w:rPr>
        <w:t xml:space="preserve"> Martin McDermott advised that nationally due to difficulties encountered by some LCDC’s</w:t>
      </w:r>
      <w:r w:rsidR="00425C16">
        <w:rPr>
          <w:rFonts w:ascii="Arial" w:hAnsi="Arial" w:cs="Arial"/>
          <w:bCs/>
          <w:sz w:val="22"/>
          <w:szCs w:val="22"/>
        </w:rPr>
        <w:t xml:space="preserve"> the emphasis was on Sub Committees to progress projects and funding streams.  </w:t>
      </w:r>
      <w:proofErr w:type="spellStart"/>
      <w:r w:rsidR="00425C16">
        <w:rPr>
          <w:rFonts w:ascii="Arial" w:hAnsi="Arial" w:cs="Arial"/>
          <w:bCs/>
          <w:sz w:val="22"/>
          <w:szCs w:val="22"/>
        </w:rPr>
        <w:t>Clr</w:t>
      </w:r>
      <w:proofErr w:type="spellEnd"/>
      <w:r w:rsidR="00425C16">
        <w:rPr>
          <w:rFonts w:ascii="Arial" w:hAnsi="Arial" w:cs="Arial"/>
          <w:bCs/>
          <w:sz w:val="22"/>
          <w:szCs w:val="22"/>
        </w:rPr>
        <w:t xml:space="preserve"> Maire Therese Gallagher suggested that one Sub Committee be appointed to cover the assessment and award of funding from the various funding streams.</w:t>
      </w:r>
    </w:p>
    <w:p w:rsidR="00DF23B3" w:rsidRDefault="00DF23B3" w:rsidP="00F21091">
      <w:pPr>
        <w:pStyle w:val="Default"/>
        <w:rPr>
          <w:rFonts w:ascii="Arial" w:hAnsi="Arial" w:cs="Arial"/>
          <w:bCs/>
          <w:sz w:val="22"/>
          <w:szCs w:val="22"/>
        </w:rPr>
      </w:pPr>
    </w:p>
    <w:p w:rsidR="00DF23B3" w:rsidRDefault="00DF23B3" w:rsidP="00F21091">
      <w:pPr>
        <w:pStyle w:val="Default"/>
        <w:rPr>
          <w:rFonts w:ascii="Arial" w:hAnsi="Arial" w:cs="Arial"/>
          <w:bCs/>
          <w:sz w:val="22"/>
          <w:szCs w:val="22"/>
        </w:rPr>
      </w:pPr>
      <w:r>
        <w:rPr>
          <w:rFonts w:ascii="Arial" w:hAnsi="Arial" w:cs="Arial"/>
          <w:bCs/>
          <w:sz w:val="22"/>
          <w:szCs w:val="22"/>
        </w:rPr>
        <w:t>It was agreed that an update from the Monitoring and Evaluation Sub Committee would be presented at the next LCDC Meeting.</w:t>
      </w:r>
    </w:p>
    <w:p w:rsidR="00425C16" w:rsidRDefault="00425C16" w:rsidP="00F21091">
      <w:pPr>
        <w:pStyle w:val="Default"/>
        <w:rPr>
          <w:rFonts w:ascii="Arial" w:hAnsi="Arial" w:cs="Arial"/>
          <w:bCs/>
          <w:sz w:val="22"/>
          <w:szCs w:val="22"/>
        </w:rPr>
      </w:pPr>
    </w:p>
    <w:p w:rsidR="00425C16" w:rsidRDefault="00425C16" w:rsidP="00F21091">
      <w:pPr>
        <w:pStyle w:val="Default"/>
        <w:rPr>
          <w:rFonts w:ascii="Arial" w:hAnsi="Arial" w:cs="Arial"/>
          <w:bCs/>
          <w:sz w:val="22"/>
          <w:szCs w:val="22"/>
        </w:rPr>
      </w:pPr>
    </w:p>
    <w:p w:rsidR="00425C16" w:rsidRPr="00E12B4F" w:rsidRDefault="00425C16" w:rsidP="00425C16">
      <w:pPr>
        <w:pStyle w:val="Default"/>
        <w:numPr>
          <w:ilvl w:val="0"/>
          <w:numId w:val="1"/>
        </w:numPr>
        <w:spacing w:line="480" w:lineRule="auto"/>
        <w:ind w:left="567" w:hanging="567"/>
        <w:rPr>
          <w:rFonts w:ascii="Arial" w:hAnsi="Arial" w:cs="Arial"/>
          <w:b/>
          <w:sz w:val="22"/>
          <w:szCs w:val="22"/>
        </w:rPr>
      </w:pPr>
      <w:r>
        <w:rPr>
          <w:rFonts w:ascii="Arial" w:hAnsi="Arial" w:cs="Arial"/>
          <w:b/>
          <w:bCs/>
          <w:sz w:val="22"/>
          <w:szCs w:val="22"/>
        </w:rPr>
        <w:t>Vote of Sympathy</w:t>
      </w:r>
    </w:p>
    <w:p w:rsidR="00425C16" w:rsidRDefault="00425C16" w:rsidP="00425C16">
      <w:pPr>
        <w:pStyle w:val="ListParagraph"/>
        <w:ind w:left="0"/>
        <w:rPr>
          <w:rFonts w:ascii="Arial" w:hAnsi="Arial" w:cs="Arial"/>
        </w:rPr>
      </w:pPr>
      <w:r>
        <w:rPr>
          <w:rFonts w:ascii="Arial" w:hAnsi="Arial" w:cs="Arial"/>
        </w:rPr>
        <w:t xml:space="preserve">Members expressed their condolences to Susan McLaughlin and </w:t>
      </w:r>
      <w:proofErr w:type="spellStart"/>
      <w:r>
        <w:rPr>
          <w:rFonts w:ascii="Arial" w:hAnsi="Arial" w:cs="Arial"/>
        </w:rPr>
        <w:t>Clr</w:t>
      </w:r>
      <w:proofErr w:type="spellEnd"/>
      <w:r>
        <w:rPr>
          <w:rFonts w:ascii="Arial" w:hAnsi="Arial" w:cs="Arial"/>
        </w:rPr>
        <w:t xml:space="preserve"> Martin McDermott on their recent bereavements.</w:t>
      </w:r>
    </w:p>
    <w:p w:rsidR="00425C16" w:rsidRDefault="00425C16" w:rsidP="00425C16">
      <w:pPr>
        <w:pStyle w:val="ListParagraph"/>
        <w:ind w:left="0"/>
        <w:rPr>
          <w:rFonts w:ascii="Arial" w:hAnsi="Arial" w:cs="Arial"/>
        </w:rPr>
      </w:pPr>
    </w:p>
    <w:p w:rsidR="00425C16" w:rsidRDefault="00425C16" w:rsidP="00425C16">
      <w:pPr>
        <w:pStyle w:val="ListParagraph"/>
        <w:ind w:left="0"/>
        <w:rPr>
          <w:rFonts w:ascii="Arial" w:hAnsi="Arial" w:cs="Arial"/>
        </w:rPr>
      </w:pPr>
    </w:p>
    <w:p w:rsidR="00425C16" w:rsidRPr="00E12B4F" w:rsidRDefault="00425C16" w:rsidP="00425C16">
      <w:pPr>
        <w:pStyle w:val="Default"/>
        <w:numPr>
          <w:ilvl w:val="0"/>
          <w:numId w:val="1"/>
        </w:numPr>
        <w:spacing w:line="480" w:lineRule="auto"/>
        <w:ind w:left="567" w:hanging="567"/>
        <w:rPr>
          <w:rFonts w:ascii="Arial" w:hAnsi="Arial" w:cs="Arial"/>
          <w:b/>
          <w:sz w:val="22"/>
          <w:szCs w:val="22"/>
        </w:rPr>
      </w:pPr>
      <w:r>
        <w:rPr>
          <w:rFonts w:ascii="Arial" w:hAnsi="Arial" w:cs="Arial"/>
          <w:b/>
          <w:bCs/>
          <w:sz w:val="22"/>
          <w:szCs w:val="22"/>
        </w:rPr>
        <w:t>Town &amp; Village Renewal</w:t>
      </w:r>
    </w:p>
    <w:p w:rsidR="00425C16" w:rsidRPr="00D31FE5" w:rsidRDefault="00C22517" w:rsidP="00425C16">
      <w:pPr>
        <w:pStyle w:val="Default"/>
        <w:rPr>
          <w:rFonts w:ascii="Arial" w:hAnsi="Arial" w:cs="Arial"/>
          <w:sz w:val="22"/>
          <w:szCs w:val="22"/>
        </w:rPr>
      </w:pPr>
      <w:proofErr w:type="spellStart"/>
      <w:r>
        <w:rPr>
          <w:rFonts w:ascii="Arial" w:hAnsi="Arial" w:cs="Arial"/>
          <w:sz w:val="22"/>
          <w:szCs w:val="22"/>
        </w:rPr>
        <w:t>Clr</w:t>
      </w:r>
      <w:proofErr w:type="spellEnd"/>
      <w:r>
        <w:rPr>
          <w:rFonts w:ascii="Arial" w:hAnsi="Arial" w:cs="Arial"/>
          <w:sz w:val="22"/>
          <w:szCs w:val="22"/>
        </w:rPr>
        <w:t xml:space="preserve"> Martin McDermott</w:t>
      </w:r>
      <w:r w:rsidR="00D31FE5" w:rsidRPr="00D31FE5">
        <w:rPr>
          <w:rFonts w:ascii="Arial" w:hAnsi="Arial" w:cs="Arial"/>
          <w:sz w:val="22"/>
          <w:szCs w:val="22"/>
        </w:rPr>
        <w:t xml:space="preserve"> queried the current position in relation to the projects awarded funding under the Town &amp; Village Renewal programme in 2016 and 2017.</w:t>
      </w:r>
    </w:p>
    <w:p w:rsidR="00D31FE5" w:rsidRPr="00D31FE5" w:rsidRDefault="00D31FE5" w:rsidP="00425C16">
      <w:pPr>
        <w:pStyle w:val="Default"/>
        <w:rPr>
          <w:rFonts w:ascii="Arial" w:hAnsi="Arial" w:cs="Arial"/>
          <w:sz w:val="22"/>
          <w:szCs w:val="22"/>
        </w:rPr>
      </w:pPr>
    </w:p>
    <w:p w:rsidR="00D31FE5" w:rsidRDefault="00D31FE5" w:rsidP="00425C16">
      <w:pPr>
        <w:pStyle w:val="Default"/>
        <w:rPr>
          <w:rFonts w:ascii="Arial" w:hAnsi="Arial" w:cs="Arial"/>
          <w:sz w:val="22"/>
          <w:szCs w:val="22"/>
        </w:rPr>
      </w:pPr>
      <w:r w:rsidRPr="00D31FE5">
        <w:rPr>
          <w:rFonts w:ascii="Arial" w:hAnsi="Arial" w:cs="Arial"/>
          <w:sz w:val="22"/>
          <w:szCs w:val="22"/>
        </w:rPr>
        <w:t>Paddy Doherty advised that contracts had been awarded for four of the projects and the contractors would be on site shortly.  There was an issue with land access for the other projects.</w:t>
      </w:r>
    </w:p>
    <w:p w:rsidR="00D31FE5" w:rsidRDefault="00D31FE5" w:rsidP="00425C16">
      <w:pPr>
        <w:pStyle w:val="Default"/>
        <w:rPr>
          <w:rFonts w:ascii="Arial" w:hAnsi="Arial" w:cs="Arial"/>
          <w:sz w:val="22"/>
          <w:szCs w:val="22"/>
        </w:rPr>
      </w:pPr>
    </w:p>
    <w:p w:rsidR="00D31FE5" w:rsidRDefault="00D31FE5" w:rsidP="00425C16">
      <w:pPr>
        <w:pStyle w:val="Default"/>
        <w:rPr>
          <w:rFonts w:ascii="Arial" w:hAnsi="Arial" w:cs="Arial"/>
          <w:sz w:val="22"/>
          <w:szCs w:val="22"/>
        </w:rPr>
      </w:pPr>
      <w:r>
        <w:rPr>
          <w:rFonts w:ascii="Arial" w:hAnsi="Arial" w:cs="Arial"/>
          <w:sz w:val="22"/>
          <w:szCs w:val="22"/>
        </w:rPr>
        <w:t xml:space="preserve">Peter Walker raised the issue of support for groups in completing applications for funding to the correct standard.  Members agreed that this was an issue for many new or smaller groups.  Seamus Neely </w:t>
      </w:r>
      <w:r w:rsidR="00C22517">
        <w:rPr>
          <w:rFonts w:ascii="Arial" w:hAnsi="Arial" w:cs="Arial"/>
          <w:sz w:val="22"/>
          <w:szCs w:val="22"/>
        </w:rPr>
        <w:t>stated</w:t>
      </w:r>
      <w:r>
        <w:rPr>
          <w:rFonts w:ascii="Arial" w:hAnsi="Arial" w:cs="Arial"/>
          <w:sz w:val="22"/>
          <w:szCs w:val="22"/>
        </w:rPr>
        <w:t xml:space="preserve"> that it was a challenge for those assessing applications when groups did not present them to a good standard.</w:t>
      </w:r>
    </w:p>
    <w:p w:rsidR="00D31FE5" w:rsidRDefault="00D31FE5" w:rsidP="00425C16">
      <w:pPr>
        <w:pStyle w:val="Default"/>
        <w:rPr>
          <w:rFonts w:ascii="Arial" w:hAnsi="Arial" w:cs="Arial"/>
          <w:sz w:val="22"/>
          <w:szCs w:val="22"/>
        </w:rPr>
      </w:pPr>
    </w:p>
    <w:p w:rsidR="00D31FE5" w:rsidRDefault="00D31FE5" w:rsidP="00425C16">
      <w:pPr>
        <w:pStyle w:val="Default"/>
        <w:rPr>
          <w:rFonts w:ascii="Arial" w:hAnsi="Arial" w:cs="Arial"/>
          <w:sz w:val="22"/>
          <w:szCs w:val="22"/>
        </w:rPr>
      </w:pPr>
      <w:r>
        <w:rPr>
          <w:rFonts w:ascii="Arial" w:hAnsi="Arial" w:cs="Arial"/>
          <w:sz w:val="22"/>
          <w:szCs w:val="22"/>
        </w:rPr>
        <w:t xml:space="preserve">Following a discussion with members, it was agreed that events would be held in each </w:t>
      </w:r>
      <w:proofErr w:type="spellStart"/>
      <w:r>
        <w:rPr>
          <w:rFonts w:ascii="Arial" w:hAnsi="Arial" w:cs="Arial"/>
          <w:sz w:val="22"/>
          <w:szCs w:val="22"/>
        </w:rPr>
        <w:t>Municpal</w:t>
      </w:r>
      <w:proofErr w:type="spellEnd"/>
      <w:r>
        <w:rPr>
          <w:rFonts w:ascii="Arial" w:hAnsi="Arial" w:cs="Arial"/>
          <w:sz w:val="22"/>
          <w:szCs w:val="22"/>
        </w:rPr>
        <w:t xml:space="preserve"> District to </w:t>
      </w:r>
      <w:r w:rsidR="00DF23B3">
        <w:rPr>
          <w:rFonts w:ascii="Arial" w:hAnsi="Arial" w:cs="Arial"/>
          <w:sz w:val="22"/>
          <w:szCs w:val="22"/>
        </w:rPr>
        <w:t>advise groups on the general principles of completing an application for funding.  It was agreed that the best mechanism for delivery of these events would be examined and a report and recommendation would be brought to members.</w:t>
      </w:r>
    </w:p>
    <w:p w:rsidR="00DF23B3" w:rsidRDefault="00DF23B3" w:rsidP="00425C16">
      <w:pPr>
        <w:pStyle w:val="Default"/>
        <w:rPr>
          <w:rFonts w:ascii="Arial" w:hAnsi="Arial" w:cs="Arial"/>
          <w:sz w:val="22"/>
          <w:szCs w:val="22"/>
        </w:rPr>
      </w:pPr>
    </w:p>
    <w:p w:rsidR="00DF23B3" w:rsidRPr="00D31FE5" w:rsidRDefault="00DF23B3" w:rsidP="00425C16">
      <w:pPr>
        <w:pStyle w:val="Default"/>
        <w:rPr>
          <w:rFonts w:ascii="Arial" w:hAnsi="Arial" w:cs="Arial"/>
          <w:sz w:val="22"/>
          <w:szCs w:val="22"/>
        </w:rPr>
      </w:pPr>
    </w:p>
    <w:p w:rsidR="00D31FE5" w:rsidRDefault="00D31FE5" w:rsidP="00425C16">
      <w:pPr>
        <w:pStyle w:val="Default"/>
        <w:rPr>
          <w:rFonts w:ascii="Arial" w:hAnsi="Arial" w:cs="Arial"/>
        </w:rPr>
      </w:pPr>
    </w:p>
    <w:p w:rsidR="00DF23B3" w:rsidRPr="00DF23B3" w:rsidRDefault="00DF23B3" w:rsidP="00DF23B3">
      <w:pPr>
        <w:pStyle w:val="Default"/>
        <w:numPr>
          <w:ilvl w:val="0"/>
          <w:numId w:val="1"/>
        </w:numPr>
        <w:spacing w:line="480" w:lineRule="auto"/>
        <w:ind w:left="567" w:hanging="567"/>
        <w:rPr>
          <w:rFonts w:ascii="Arial" w:hAnsi="Arial" w:cs="Arial"/>
          <w:b/>
          <w:sz w:val="22"/>
          <w:szCs w:val="22"/>
        </w:rPr>
      </w:pPr>
      <w:r>
        <w:rPr>
          <w:rFonts w:ascii="Arial" w:hAnsi="Arial" w:cs="Arial"/>
          <w:b/>
          <w:bCs/>
          <w:sz w:val="22"/>
          <w:szCs w:val="22"/>
        </w:rPr>
        <w:lastRenderedPageBreak/>
        <w:t>Next Meeting</w:t>
      </w:r>
    </w:p>
    <w:p w:rsidR="00DF23B3" w:rsidRPr="00DF23B3" w:rsidRDefault="00DF23B3" w:rsidP="00DF23B3">
      <w:pPr>
        <w:pStyle w:val="Default"/>
        <w:rPr>
          <w:rFonts w:ascii="Arial" w:hAnsi="Arial" w:cs="Arial"/>
          <w:sz w:val="22"/>
          <w:szCs w:val="22"/>
        </w:rPr>
      </w:pPr>
      <w:r w:rsidRPr="00DF23B3">
        <w:rPr>
          <w:rFonts w:ascii="Arial" w:hAnsi="Arial" w:cs="Arial"/>
          <w:bCs/>
          <w:sz w:val="22"/>
          <w:szCs w:val="22"/>
        </w:rPr>
        <w:t>It was agreed that the next meeting of the LCDC would be held on 14</w:t>
      </w:r>
      <w:r w:rsidRPr="00DF23B3">
        <w:rPr>
          <w:rFonts w:ascii="Arial" w:hAnsi="Arial" w:cs="Arial"/>
          <w:bCs/>
          <w:sz w:val="22"/>
          <w:szCs w:val="22"/>
          <w:vertAlign w:val="superscript"/>
        </w:rPr>
        <w:t>th</w:t>
      </w:r>
      <w:r w:rsidRPr="00DF23B3">
        <w:rPr>
          <w:rFonts w:ascii="Arial" w:hAnsi="Arial" w:cs="Arial"/>
          <w:bCs/>
          <w:sz w:val="22"/>
          <w:szCs w:val="22"/>
        </w:rPr>
        <w:t xml:space="preserve"> May 2018 at 2.00 pm</w:t>
      </w:r>
    </w:p>
    <w:p w:rsidR="00D31FE5" w:rsidRDefault="00D31FE5" w:rsidP="00425C16">
      <w:pPr>
        <w:pStyle w:val="Default"/>
        <w:rPr>
          <w:rFonts w:ascii="Arial" w:hAnsi="Arial" w:cs="Arial"/>
        </w:rPr>
      </w:pPr>
    </w:p>
    <w:p w:rsidR="00DF23B3" w:rsidRPr="00DF23B3" w:rsidRDefault="00DF23B3" w:rsidP="00425C16">
      <w:pPr>
        <w:pStyle w:val="Default"/>
        <w:rPr>
          <w:rFonts w:ascii="Arial" w:hAnsi="Arial" w:cs="Arial"/>
          <w:sz w:val="22"/>
          <w:szCs w:val="22"/>
        </w:rPr>
      </w:pPr>
      <w:r w:rsidRPr="00DF23B3">
        <w:rPr>
          <w:rFonts w:ascii="Arial" w:hAnsi="Arial" w:cs="Arial"/>
          <w:sz w:val="22"/>
          <w:szCs w:val="22"/>
        </w:rPr>
        <w:t>This concluded the business of the meeting</w:t>
      </w:r>
    </w:p>
    <w:p w:rsidR="00DF23B3" w:rsidRDefault="00DF23B3" w:rsidP="00425C16">
      <w:pPr>
        <w:pStyle w:val="Default"/>
        <w:rPr>
          <w:rFonts w:ascii="Arial" w:hAnsi="Arial" w:cs="Arial"/>
        </w:rPr>
      </w:pPr>
    </w:p>
    <w:p w:rsidR="00DF23B3" w:rsidRPr="00F21091" w:rsidRDefault="00DF23B3" w:rsidP="00425C16">
      <w:pPr>
        <w:pStyle w:val="Default"/>
        <w:rPr>
          <w:rFonts w:ascii="Arial" w:hAnsi="Arial" w:cs="Arial"/>
        </w:rPr>
      </w:pPr>
    </w:p>
    <w:p w:rsidR="00E44134" w:rsidRDefault="00E44134"/>
    <w:sectPr w:rsidR="00E44134" w:rsidSect="00E4413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581" w:rsidRDefault="00DF4581" w:rsidP="00DF4581">
      <w:r>
        <w:separator/>
      </w:r>
    </w:p>
  </w:endnote>
  <w:endnote w:type="continuationSeparator" w:id="0">
    <w:p w:rsidR="00DF4581" w:rsidRDefault="00DF4581" w:rsidP="00DF4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2680"/>
      <w:docPartObj>
        <w:docPartGallery w:val="Page Numbers (Bottom of Page)"/>
        <w:docPartUnique/>
      </w:docPartObj>
    </w:sdtPr>
    <w:sdtContent>
      <w:p w:rsidR="00425C16" w:rsidRDefault="00DF4581">
        <w:pPr>
          <w:pStyle w:val="Footer"/>
          <w:jc w:val="center"/>
        </w:pPr>
        <w:fldSimple w:instr=" PAGE   \* MERGEFORMAT ">
          <w:r w:rsidR="00C22517">
            <w:rPr>
              <w:noProof/>
            </w:rPr>
            <w:t>1</w:t>
          </w:r>
        </w:fldSimple>
      </w:p>
    </w:sdtContent>
  </w:sdt>
  <w:p w:rsidR="00425C16" w:rsidRDefault="00425C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581" w:rsidRDefault="00DF4581" w:rsidP="00DF4581">
      <w:r>
        <w:separator/>
      </w:r>
    </w:p>
  </w:footnote>
  <w:footnote w:type="continuationSeparator" w:id="0">
    <w:p w:rsidR="00DF4581" w:rsidRDefault="00DF4581" w:rsidP="00DF45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70667"/>
    <w:multiLevelType w:val="multilevel"/>
    <w:tmpl w:val="A25C5420"/>
    <w:lvl w:ilvl="0">
      <w:start w:val="1"/>
      <w:numFmt w:val="decimal"/>
      <w:lvlText w:val="%1."/>
      <w:lvlJc w:val="left"/>
      <w:pPr>
        <w:ind w:left="2204" w:hanging="360"/>
      </w:pPr>
      <w:rPr>
        <w:rFonts w:hint="default"/>
        <w:b/>
        <w:i w:val="0"/>
      </w:rPr>
    </w:lvl>
    <w:lvl w:ilvl="1">
      <w:start w:val="1"/>
      <w:numFmt w:val="decimal"/>
      <w:isLgl/>
      <w:lvlText w:val="%1.%2"/>
      <w:lvlJc w:val="left"/>
      <w:pPr>
        <w:ind w:left="2204"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2D25"/>
    <w:rsid w:val="0001794E"/>
    <w:rsid w:val="00053533"/>
    <w:rsid w:val="000C6FDE"/>
    <w:rsid w:val="000D22F0"/>
    <w:rsid w:val="001C4A1C"/>
    <w:rsid w:val="001F789E"/>
    <w:rsid w:val="002A5FA6"/>
    <w:rsid w:val="003753EC"/>
    <w:rsid w:val="003B24E8"/>
    <w:rsid w:val="00425C16"/>
    <w:rsid w:val="004D436E"/>
    <w:rsid w:val="004E28B5"/>
    <w:rsid w:val="006D3C27"/>
    <w:rsid w:val="007A6B43"/>
    <w:rsid w:val="0081206A"/>
    <w:rsid w:val="00A42D25"/>
    <w:rsid w:val="00A7581B"/>
    <w:rsid w:val="00AA5991"/>
    <w:rsid w:val="00AE73BE"/>
    <w:rsid w:val="00B46D63"/>
    <w:rsid w:val="00BF0E1F"/>
    <w:rsid w:val="00C22517"/>
    <w:rsid w:val="00D31FE5"/>
    <w:rsid w:val="00DF23B3"/>
    <w:rsid w:val="00DF4581"/>
    <w:rsid w:val="00E4410B"/>
    <w:rsid w:val="00E44134"/>
    <w:rsid w:val="00EA657C"/>
    <w:rsid w:val="00F21091"/>
    <w:rsid w:val="00F6096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D25"/>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A42D25"/>
    <w:pPr>
      <w:ind w:left="720"/>
    </w:pPr>
    <w:rPr>
      <w:rFonts w:eastAsia="Calibri" w:cs="Times New Roman"/>
    </w:rPr>
  </w:style>
  <w:style w:type="paragraph" w:customStyle="1" w:styleId="Default">
    <w:name w:val="Default"/>
    <w:rsid w:val="00A42D25"/>
    <w:pPr>
      <w:autoSpaceDE w:val="0"/>
      <w:autoSpaceDN w:val="0"/>
      <w:adjustRightInd w:val="0"/>
      <w:spacing w:after="0" w:line="240" w:lineRule="auto"/>
    </w:pPr>
    <w:rPr>
      <w:rFonts w:ascii="Tahoma" w:eastAsia="Calibri" w:hAnsi="Tahoma" w:cs="Tahoma"/>
      <w:color w:val="000000"/>
      <w:sz w:val="24"/>
      <w:szCs w:val="24"/>
      <w:lang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A42D25"/>
    <w:rPr>
      <w:rFonts w:ascii="Calibri" w:eastAsia="Calibri" w:hAnsi="Calibri" w:cs="Times New Roman"/>
      <w:lang w:eastAsia="en-IE"/>
    </w:rPr>
  </w:style>
  <w:style w:type="paragraph" w:styleId="NoSpacing">
    <w:name w:val="No Spacing"/>
    <w:uiPriority w:val="1"/>
    <w:qFormat/>
    <w:rsid w:val="00A42D25"/>
    <w:pPr>
      <w:spacing w:after="0" w:line="240" w:lineRule="auto"/>
    </w:pPr>
  </w:style>
  <w:style w:type="paragraph" w:styleId="Footer">
    <w:name w:val="footer"/>
    <w:basedOn w:val="Normal"/>
    <w:link w:val="FooterChar"/>
    <w:uiPriority w:val="99"/>
    <w:unhideWhenUsed/>
    <w:rsid w:val="00A42D25"/>
    <w:pPr>
      <w:tabs>
        <w:tab w:val="center" w:pos="4513"/>
        <w:tab w:val="right" w:pos="9026"/>
      </w:tabs>
    </w:pPr>
  </w:style>
  <w:style w:type="character" w:customStyle="1" w:styleId="FooterChar">
    <w:name w:val="Footer Char"/>
    <w:basedOn w:val="DefaultParagraphFont"/>
    <w:link w:val="Footer"/>
    <w:uiPriority w:val="99"/>
    <w:rsid w:val="00A42D25"/>
    <w:rPr>
      <w:rFonts w:ascii="Calibri" w:hAnsi="Calibri" w:cs="Calibri"/>
      <w:lang w:eastAsia="en-IE"/>
    </w:rPr>
  </w:style>
  <w:style w:type="paragraph" w:styleId="BalloonText">
    <w:name w:val="Balloon Text"/>
    <w:basedOn w:val="Normal"/>
    <w:link w:val="BalloonTextChar"/>
    <w:uiPriority w:val="99"/>
    <w:semiHidden/>
    <w:unhideWhenUsed/>
    <w:rsid w:val="00A42D25"/>
    <w:rPr>
      <w:rFonts w:ascii="Tahoma" w:hAnsi="Tahoma" w:cs="Tahoma"/>
      <w:sz w:val="16"/>
      <w:szCs w:val="16"/>
    </w:rPr>
  </w:style>
  <w:style w:type="character" w:customStyle="1" w:styleId="BalloonTextChar">
    <w:name w:val="Balloon Text Char"/>
    <w:basedOn w:val="DefaultParagraphFont"/>
    <w:link w:val="BalloonText"/>
    <w:uiPriority w:val="99"/>
    <w:semiHidden/>
    <w:rsid w:val="00A42D25"/>
    <w:rPr>
      <w:rFonts w:ascii="Tahoma" w:hAnsi="Tahoma" w:cs="Tahoma"/>
      <w:sz w:val="16"/>
      <w:szCs w:val="16"/>
      <w:lang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MC GOWAN</dc:creator>
  <cp:lastModifiedBy>KATHLEEN MC GOWAN</cp:lastModifiedBy>
  <cp:revision>2</cp:revision>
  <dcterms:created xsi:type="dcterms:W3CDTF">2018-04-18T08:05:00Z</dcterms:created>
  <dcterms:modified xsi:type="dcterms:W3CDTF">2018-04-26T07:45:00Z</dcterms:modified>
</cp:coreProperties>
</file>